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7AF01631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6050AF" w:rsidRPr="006050AF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Nákup nábytku – Konzervatoř Pardubice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C15B8E5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901FD1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72DF4CA3" w:rsidR="00F34EC5" w:rsidRPr="008807FC" w:rsidRDefault="005000EA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(n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="00E76157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,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Style w:val="platne1"/>
                <w:rFonts w:ascii="Times New Roman" w:hAnsi="Times New Roman"/>
                <w:sz w:val="24"/>
                <w:szCs w:val="24"/>
              </w:rPr>
              <w:t>)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8C1C0" w14:textId="77777777" w:rsidR="00B171C2" w:rsidRDefault="00B171C2" w:rsidP="00852237">
      <w:pPr>
        <w:spacing w:line="240" w:lineRule="auto"/>
      </w:pPr>
      <w:r>
        <w:separator/>
      </w:r>
    </w:p>
  </w:endnote>
  <w:endnote w:type="continuationSeparator" w:id="0">
    <w:p w14:paraId="26CDED16" w14:textId="77777777" w:rsidR="00B171C2" w:rsidRDefault="00B171C2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96BA9" w14:textId="77777777" w:rsidR="006050AF" w:rsidRDefault="006050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92824" w14:textId="0BC67828" w:rsidR="00901FD1" w:rsidRPr="00466E0E" w:rsidRDefault="00901FD1">
    <w:pPr>
      <w:pStyle w:val="Zpat"/>
      <w:rPr>
        <w:rFonts w:ascii="Times New Roman" w:hAnsi="Times New Roman"/>
      </w:rPr>
    </w:pPr>
    <w:r w:rsidRPr="00466E0E">
      <w:rPr>
        <w:rFonts w:ascii="Times New Roman" w:hAnsi="Times New Roman"/>
      </w:rPr>
      <w:t>*Pozn.: Nehodící se škrtněte, nebo odstraňte.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98AD" w14:textId="77777777" w:rsidR="006050AF" w:rsidRDefault="006050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F803C" w14:textId="77777777" w:rsidR="00B171C2" w:rsidRDefault="00B171C2" w:rsidP="00852237">
      <w:pPr>
        <w:spacing w:line="240" w:lineRule="auto"/>
      </w:pPr>
      <w:r>
        <w:separator/>
      </w:r>
    </w:p>
  </w:footnote>
  <w:footnote w:type="continuationSeparator" w:id="0">
    <w:p w14:paraId="20133632" w14:textId="77777777" w:rsidR="00B171C2" w:rsidRDefault="00B171C2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3FA29" w14:textId="77777777" w:rsidR="006050AF" w:rsidRDefault="006050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2469F0A9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6050AF" w:rsidRPr="006050AF">
      <w:rPr>
        <w:rFonts w:ascii="Times New Roman" w:hAnsi="Times New Roman"/>
        <w:noProof/>
        <w:lang w:val="cs-CZ" w:eastAsia="cs-CZ"/>
      </w:rPr>
      <w:t>Nákup nábytku – Konzervatoř Pardubice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6BE8E" w14:textId="77777777" w:rsidR="006050AF" w:rsidRDefault="006050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D136F"/>
    <w:rsid w:val="000E480E"/>
    <w:rsid w:val="000F6FA7"/>
    <w:rsid w:val="0010551A"/>
    <w:rsid w:val="00120060"/>
    <w:rsid w:val="0012292D"/>
    <w:rsid w:val="00142CBA"/>
    <w:rsid w:val="00143783"/>
    <w:rsid w:val="00176443"/>
    <w:rsid w:val="0018682D"/>
    <w:rsid w:val="00196B89"/>
    <w:rsid w:val="001B1856"/>
    <w:rsid w:val="001C57A7"/>
    <w:rsid w:val="001C7D4B"/>
    <w:rsid w:val="001D48D3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E3AF3"/>
    <w:rsid w:val="002E53EE"/>
    <w:rsid w:val="002E7CB0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73826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66E0E"/>
    <w:rsid w:val="0047242D"/>
    <w:rsid w:val="004762E8"/>
    <w:rsid w:val="004951A9"/>
    <w:rsid w:val="004956A5"/>
    <w:rsid w:val="004A23CE"/>
    <w:rsid w:val="004A30F8"/>
    <w:rsid w:val="004A510F"/>
    <w:rsid w:val="004E5907"/>
    <w:rsid w:val="004F4F0A"/>
    <w:rsid w:val="005000EA"/>
    <w:rsid w:val="00532E83"/>
    <w:rsid w:val="00547072"/>
    <w:rsid w:val="0054742D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5F1398"/>
    <w:rsid w:val="006050AF"/>
    <w:rsid w:val="00617110"/>
    <w:rsid w:val="00632E7B"/>
    <w:rsid w:val="006338B4"/>
    <w:rsid w:val="0066429D"/>
    <w:rsid w:val="0067473A"/>
    <w:rsid w:val="006972F6"/>
    <w:rsid w:val="006A0B57"/>
    <w:rsid w:val="006B395E"/>
    <w:rsid w:val="006D1010"/>
    <w:rsid w:val="006D3279"/>
    <w:rsid w:val="006E55EA"/>
    <w:rsid w:val="0070634E"/>
    <w:rsid w:val="00737BB2"/>
    <w:rsid w:val="0074060D"/>
    <w:rsid w:val="00772AD8"/>
    <w:rsid w:val="00776E11"/>
    <w:rsid w:val="00785AB3"/>
    <w:rsid w:val="0079782E"/>
    <w:rsid w:val="007B62FB"/>
    <w:rsid w:val="00814A3C"/>
    <w:rsid w:val="00817437"/>
    <w:rsid w:val="0082344C"/>
    <w:rsid w:val="00830292"/>
    <w:rsid w:val="00830BA9"/>
    <w:rsid w:val="00831F08"/>
    <w:rsid w:val="00843C40"/>
    <w:rsid w:val="00852237"/>
    <w:rsid w:val="008542AF"/>
    <w:rsid w:val="0087061D"/>
    <w:rsid w:val="008807FC"/>
    <w:rsid w:val="00890527"/>
    <w:rsid w:val="008914FF"/>
    <w:rsid w:val="008B1AA7"/>
    <w:rsid w:val="008C7409"/>
    <w:rsid w:val="008E7BA7"/>
    <w:rsid w:val="00901FD1"/>
    <w:rsid w:val="0090562B"/>
    <w:rsid w:val="0091799B"/>
    <w:rsid w:val="009229C0"/>
    <w:rsid w:val="00931845"/>
    <w:rsid w:val="00941187"/>
    <w:rsid w:val="00953427"/>
    <w:rsid w:val="0096178B"/>
    <w:rsid w:val="0097003E"/>
    <w:rsid w:val="0097379C"/>
    <w:rsid w:val="00974E86"/>
    <w:rsid w:val="009A2A81"/>
    <w:rsid w:val="009E2BE4"/>
    <w:rsid w:val="009E345D"/>
    <w:rsid w:val="009E6691"/>
    <w:rsid w:val="009E7512"/>
    <w:rsid w:val="009F39E7"/>
    <w:rsid w:val="00A03BC3"/>
    <w:rsid w:val="00A0487A"/>
    <w:rsid w:val="00A25959"/>
    <w:rsid w:val="00A36303"/>
    <w:rsid w:val="00A513A0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171C2"/>
    <w:rsid w:val="00B22E70"/>
    <w:rsid w:val="00B25363"/>
    <w:rsid w:val="00B3209D"/>
    <w:rsid w:val="00B36550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B7A6C"/>
    <w:rsid w:val="00BD4A4B"/>
    <w:rsid w:val="00BD684D"/>
    <w:rsid w:val="00C005B3"/>
    <w:rsid w:val="00C01979"/>
    <w:rsid w:val="00C20A41"/>
    <w:rsid w:val="00C22EE7"/>
    <w:rsid w:val="00C3280D"/>
    <w:rsid w:val="00C334DB"/>
    <w:rsid w:val="00C377EA"/>
    <w:rsid w:val="00C50AC9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04D28"/>
    <w:rsid w:val="00D05953"/>
    <w:rsid w:val="00D135E4"/>
    <w:rsid w:val="00D22E7F"/>
    <w:rsid w:val="00D25C17"/>
    <w:rsid w:val="00D459E5"/>
    <w:rsid w:val="00D67F32"/>
    <w:rsid w:val="00D93955"/>
    <w:rsid w:val="00D949B6"/>
    <w:rsid w:val="00DA0CC5"/>
    <w:rsid w:val="00DA55DA"/>
    <w:rsid w:val="00DC0840"/>
    <w:rsid w:val="00DD6603"/>
    <w:rsid w:val="00DE3BA5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A5AD4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657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2025-11-07T14:05:00Z</dcterms:modified>
</cp:coreProperties>
</file>